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нформация</w:t>
      </w:r>
      <w:r>
        <w:rPr>
          <w:b/>
          <w:sz w:val="28"/>
          <w:szCs w:val="28"/>
        </w:rPr>
      </w:r>
    </w:p>
    <w:p>
      <w:pPr>
        <w:pStyle w:val="616"/>
        <w:ind w:firstLine="284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о результатах конкурса на замещение вакантной должности муниципальной службы в администрации </w:t>
      </w:r>
      <w:r>
        <w:rPr>
          <w:b/>
          <w:sz w:val="28"/>
          <w:szCs w:val="28"/>
        </w:rPr>
        <w:t xml:space="preserve">Гайского муниципального округа</w:t>
      </w:r>
      <w:r>
        <w:rPr>
          <w:b/>
          <w:sz w:val="28"/>
          <w:szCs w:val="28"/>
        </w:rPr>
        <w:t xml:space="preserve"> Оренбургской области </w:t>
      </w:r>
      <w:r>
        <w:rPr>
          <w:b/>
          <w:sz w:val="28"/>
          <w:szCs w:val="28"/>
        </w:rPr>
      </w:r>
    </w:p>
    <w:p>
      <w:pPr>
        <w:pStyle w:val="616"/>
        <w:ind w:firstLine="284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ind w:firstLine="284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конкурса на замещение  вакантной  должности   муниципальной службы </w:t>
      </w:r>
      <w:r>
        <w:rPr>
          <w:sz w:val="28"/>
          <w:szCs w:val="28"/>
        </w:rPr>
        <w:t xml:space="preserve">начальник управления архитектуры и градостроительства  – главный архитектор </w:t>
      </w:r>
      <w:r>
        <w:rPr>
          <w:sz w:val="28"/>
          <w:szCs w:val="28"/>
        </w:rPr>
        <w:t xml:space="preserve">победителем признан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Ильина Галина Васильевна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1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440" w:right="566" w:bottom="1440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rPr>
      <w:sz w:val="24"/>
      <w:szCs w:val="24"/>
      <w:lang w:val="ru-RU" w:eastAsia="ru-RU" w:bidi="ar-SA"/>
    </w:rPr>
  </w:style>
  <w:style w:type="character" w:styleId="617">
    <w:name w:val="Основной шрифт абзаца"/>
    <w:next w:val="617"/>
    <w:link w:val="622"/>
    <w:semiHidden/>
  </w:style>
  <w:style w:type="table" w:styleId="618">
    <w:name w:val="Обычная таблица"/>
    <w:next w:val="618"/>
    <w:link w:val="616"/>
    <w:semiHidden/>
    <w:tblPr/>
  </w:style>
  <w:style w:type="numbering" w:styleId="619">
    <w:name w:val="Нет списка"/>
    <w:next w:val="619"/>
    <w:link w:val="616"/>
    <w:semiHidden/>
  </w:style>
  <w:style w:type="paragraph" w:styleId="620">
    <w:name w:val="ConsPlusNormal"/>
    <w:next w:val="620"/>
    <w:link w:val="616"/>
    <w:rPr>
      <w:rFonts w:ascii="Arial" w:hAnsi="Arial" w:cs="Arial"/>
      <w:lang w:val="ru-RU" w:eastAsia="ru-RU" w:bidi="ar-SA"/>
    </w:rPr>
  </w:style>
  <w:style w:type="paragraph" w:styleId="621">
    <w:name w:val="ConsPlusNonformat"/>
    <w:next w:val="621"/>
    <w:link w:val="616"/>
    <w:rPr>
      <w:rFonts w:ascii="Courier New" w:hAnsi="Courier New" w:cs="Courier New"/>
      <w:lang w:val="ru-RU" w:eastAsia="ru-RU" w:bidi="ar-SA"/>
    </w:rPr>
  </w:style>
  <w:style w:type="paragraph" w:styleId="622">
    <w:name w:val="Знак Знак2 Знак"/>
    <w:basedOn w:val="616"/>
    <w:next w:val="622"/>
    <w:link w:val="617"/>
    <w:rPr>
      <w:rFonts w:ascii="Verdana" w:hAnsi="Verdana" w:cs="Verdana"/>
      <w:sz w:val="20"/>
      <w:szCs w:val="20"/>
      <w:lang w:val="en-US" w:eastAsia="en-US"/>
    </w:rPr>
  </w:style>
  <w:style w:type="character" w:styleId="679" w:default="1">
    <w:name w:val="Default Paragraph Font"/>
    <w:uiPriority w:val="1"/>
    <w:semiHidden/>
    <w:unhideWhenUsed/>
  </w:style>
  <w:style w:type="numbering" w:styleId="680" w:default="1">
    <w:name w:val="No List"/>
    <w:uiPriority w:val="99"/>
    <w:semiHidden/>
    <w:unhideWhenUsed/>
  </w:style>
  <w:style w:type="table" w:styleId="6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Надежда</dc:creator>
  <cp:revision>5</cp:revision>
  <dcterms:created xsi:type="dcterms:W3CDTF">2016-10-06T09:51:00Z</dcterms:created>
  <dcterms:modified xsi:type="dcterms:W3CDTF">2025-06-02T07:32:31Z</dcterms:modified>
  <cp:version>730895</cp:version>
</cp:coreProperties>
</file>