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нформация</w:t>
      </w:r>
      <w:r>
        <w:rPr>
          <w:b/>
          <w:sz w:val="28"/>
          <w:szCs w:val="28"/>
        </w:rPr>
      </w:r>
    </w:p>
    <w:p>
      <w:pPr>
        <w:pStyle w:val="616"/>
        <w:ind w:firstLine="284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о результатах конкурса на </w:t>
      </w:r>
      <w:r>
        <w:rPr>
          <w:b/>
          <w:sz w:val="28"/>
          <w:szCs w:val="28"/>
        </w:rPr>
        <w:t xml:space="preserve">включение в кадровый резерв для з</w:t>
      </w:r>
      <w:r>
        <w:rPr>
          <w:b/>
          <w:sz w:val="28"/>
          <w:szCs w:val="28"/>
        </w:rPr>
        <w:t xml:space="preserve">амещени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 вакантн</w:t>
      </w:r>
      <w:r>
        <w:rPr>
          <w:b/>
          <w:sz w:val="28"/>
          <w:szCs w:val="28"/>
        </w:rPr>
        <w:t xml:space="preserve">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высших и главных </w:t>
      </w:r>
      <w:r>
        <w:rPr>
          <w:b/>
          <w:sz w:val="28"/>
          <w:szCs w:val="28"/>
        </w:rPr>
        <w:t xml:space="preserve">должност</w:t>
      </w:r>
      <w:r>
        <w:rPr>
          <w:b/>
          <w:sz w:val="28"/>
          <w:szCs w:val="28"/>
        </w:rPr>
        <w:t xml:space="preserve">ей</w:t>
      </w:r>
      <w:r>
        <w:rPr>
          <w:b/>
          <w:sz w:val="28"/>
          <w:szCs w:val="28"/>
        </w:rPr>
        <w:t xml:space="preserve"> муниципальной службы в администрации </w:t>
      </w:r>
      <w:r>
        <w:rPr>
          <w:b/>
          <w:sz w:val="28"/>
          <w:szCs w:val="28"/>
        </w:rPr>
        <w:t xml:space="preserve">Гайского городского округа</w:t>
      </w:r>
      <w:r>
        <w:rPr>
          <w:b/>
          <w:sz w:val="28"/>
          <w:szCs w:val="28"/>
        </w:rPr>
        <w:t xml:space="preserve"> Оренбургской области </w:t>
      </w:r>
      <w:r>
        <w:rPr>
          <w:b/>
          <w:sz w:val="28"/>
          <w:szCs w:val="28"/>
        </w:rPr>
      </w:r>
    </w:p>
    <w:p>
      <w:pPr>
        <w:pStyle w:val="616"/>
        <w:ind w:firstLine="284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ind w:firstLine="284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6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Признать </w:t>
      </w:r>
      <w:r>
        <w:rPr>
          <w:b/>
          <w:sz w:val="28"/>
          <w:szCs w:val="28"/>
        </w:rPr>
        <w:t xml:space="preserve">несостоявшимся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</w:t>
      </w:r>
      <w:r>
        <w:t xml:space="preserve"> </w:t>
      </w:r>
      <w:r>
        <w:rPr>
          <w:rStyle w:val="624"/>
          <w:b w:val="0"/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включение в кадровый резерв для </w:t>
      </w:r>
      <w:r>
        <w:rPr>
          <w:sz w:val="28"/>
          <w:szCs w:val="28"/>
        </w:rPr>
        <w:t xml:space="preserve">замещени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вакантн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высших и главных </w:t>
      </w:r>
      <w:r>
        <w:rPr>
          <w:sz w:val="28"/>
          <w:szCs w:val="28"/>
        </w:rPr>
        <w:t xml:space="preserve">должност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муниципальной службы</w:t>
      </w:r>
      <w:r>
        <w:rPr>
          <w:sz w:val="28"/>
          <w:szCs w:val="28"/>
        </w:rPr>
        <w:t xml:space="preserve"> в администрации Гайского городского округа:</w:t>
      </w:r>
      <w:r>
        <w:rPr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625"/>
        <w:tblW w:w="21168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828"/>
        <w:gridCol w:w="11340"/>
      </w:tblGrid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администрации по оперативному управлению 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администрации по финансовой политике и имуществу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администрации по социальным вопросам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администрации по перспективному развитию – начальник отдела экономики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администрации - начальник отдела по работе с территориями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администрации - начальник управления сельского хозяйства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Руководитель аппарата – начальник отдела по управлению делами и организационной работе  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21168" w:type="dxa"/>
            <w:vAlign w:val="top"/>
            <w:textDirection w:val="lrTb"/>
            <w:noWrap w:val="false"/>
          </w:tcPr>
          <w:p>
            <w:pPr>
              <w:pStyle w:val="616"/>
              <w:numPr>
                <w:ilvl w:val="0"/>
                <w:numId w:val="2"/>
              </w:numPr>
              <w:ind w:left="283" w:right="0" w:hanging="28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финансового контроля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отдела жилищно-коммунального хозяйства и капитального строительства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Председатель комитета по управлению имуществом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управления Архитектуры, Градостроительства – главный архитектор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финансового управления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отдела муниципальных закупок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отдела перспективного развития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отдела образования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управления культуры и архивного дела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Председатель комитета по физической культуре, спорту и туризму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отдела ЗАГС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отдела по делам молодежи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отдела – ответственный секретарь комиссии по делам несовершеннолетних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отдела муниципальной службы и кадровой работы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юридического отдела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отдела по информационным технологиям и защите информации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W w:w="9828" w:type="dxa"/>
            <w:vAlign w:val="top"/>
            <w:vMerge w:val="restart"/>
            <w:textDirection w:val="lrTb"/>
            <w:noWrap w:val="false"/>
          </w:tcPr>
          <w:p>
            <w:pPr>
              <w:pStyle w:val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-Начальник отдела по работе с населением и общественными организациями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1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719" w:right="566" w:bottom="719" w:left="113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502040504020204"/>
  </w:font>
  <w:font w:name="Verdana">
    <w:panose1 w:val="020B060603050402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rPr>
      <w:sz w:val="24"/>
      <w:szCs w:val="24"/>
      <w:lang w:val="ru-RU" w:eastAsia="ru-RU" w:bidi="ar-SA"/>
    </w:rPr>
  </w:style>
  <w:style w:type="character" w:styleId="617">
    <w:name w:val="Основной шрифт абзаца"/>
    <w:next w:val="617"/>
    <w:link w:val="622"/>
    <w:semiHidden/>
  </w:style>
  <w:style w:type="table" w:styleId="618">
    <w:name w:val="Обычная таблица"/>
    <w:next w:val="618"/>
    <w:link w:val="616"/>
    <w:semiHidden/>
    <w:tblPr/>
  </w:style>
  <w:style w:type="numbering" w:styleId="619">
    <w:name w:val="Нет списка"/>
    <w:next w:val="619"/>
    <w:link w:val="616"/>
    <w:semiHidden/>
  </w:style>
  <w:style w:type="paragraph" w:styleId="620">
    <w:name w:val="ConsPlusNormal"/>
    <w:next w:val="620"/>
    <w:link w:val="616"/>
    <w:rPr>
      <w:rFonts w:ascii="Arial" w:hAnsi="Arial" w:cs="Arial"/>
      <w:lang w:val="ru-RU" w:eastAsia="ru-RU" w:bidi="ar-SA"/>
    </w:rPr>
  </w:style>
  <w:style w:type="paragraph" w:styleId="621">
    <w:name w:val="ConsPlusNonformat"/>
    <w:next w:val="621"/>
    <w:link w:val="616"/>
    <w:rPr>
      <w:rFonts w:ascii="Courier New" w:hAnsi="Courier New" w:cs="Courier New"/>
      <w:lang w:val="ru-RU" w:eastAsia="ru-RU" w:bidi="ar-SA"/>
    </w:rPr>
  </w:style>
  <w:style w:type="paragraph" w:styleId="622">
    <w:name w:val="Знак Знак2 Знак"/>
    <w:basedOn w:val="616"/>
    <w:next w:val="622"/>
    <w:link w:val="617"/>
    <w:rPr>
      <w:rFonts w:ascii="Verdana" w:hAnsi="Verdana" w:cs="Verdana"/>
      <w:sz w:val="20"/>
      <w:szCs w:val="20"/>
      <w:lang w:val="en-US" w:eastAsia="en-US"/>
    </w:rPr>
  </w:style>
  <w:style w:type="paragraph" w:styleId="623">
    <w:name w:val="Текст выноски"/>
    <w:basedOn w:val="616"/>
    <w:next w:val="623"/>
    <w:link w:val="616"/>
    <w:semiHidden/>
    <w:rPr>
      <w:rFonts w:ascii="Tahoma" w:hAnsi="Tahoma" w:cs="Tahoma"/>
      <w:sz w:val="16"/>
      <w:szCs w:val="16"/>
    </w:rPr>
  </w:style>
  <w:style w:type="character" w:styleId="624">
    <w:name w:val="Строгий"/>
    <w:basedOn w:val="617"/>
    <w:next w:val="624"/>
    <w:link w:val="616"/>
    <w:rPr>
      <w:b/>
      <w:bCs/>
    </w:rPr>
  </w:style>
  <w:style w:type="table" w:styleId="625">
    <w:name w:val="Сетка таблицы"/>
    <w:basedOn w:val="618"/>
    <w:next w:val="625"/>
    <w:link w:val="616"/>
    <w:tblPr/>
  </w:style>
  <w:style w:type="character" w:styleId="991" w:default="1">
    <w:name w:val="Default Paragraph Font"/>
    <w:uiPriority w:val="1"/>
    <w:semiHidden/>
    <w:unhideWhenUsed/>
  </w:style>
  <w:style w:type="numbering" w:styleId="992" w:default="1">
    <w:name w:val="No List"/>
    <w:uiPriority w:val="99"/>
    <w:semiHidden/>
    <w:unhideWhenUsed/>
  </w:style>
  <w:style w:type="table" w:styleId="9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Надежда</dc:creator>
  <cp:revision>3</cp:revision>
  <dcterms:created xsi:type="dcterms:W3CDTF">2023-03-17T06:24:00Z</dcterms:created>
  <dcterms:modified xsi:type="dcterms:W3CDTF">2024-03-21T03:26:12Z</dcterms:modified>
  <cp:version>730895</cp:version>
</cp:coreProperties>
</file>