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Протокол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публичных слушаний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Гай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        </w:t>
        <w:tab/>
        <w:t>"</w:t>
      </w:r>
      <w:r>
        <w:rPr>
          <w:rFonts w:cs="Times New Roman" w:ascii="Times New Roman" w:hAnsi="Times New Roman"/>
          <w:sz w:val="28"/>
          <w:szCs w:val="28"/>
          <w:u w:val="none"/>
        </w:rPr>
        <w:t>29</w:t>
      </w:r>
      <w:r>
        <w:rPr>
          <w:rFonts w:cs="Times New Roman" w:ascii="Times New Roman" w:hAnsi="Times New Roman"/>
          <w:sz w:val="28"/>
          <w:szCs w:val="28"/>
        </w:rPr>
        <w:t xml:space="preserve">" </w:t>
      </w:r>
      <w:r>
        <w:rPr>
          <w:rFonts w:cs="Times New Roman" w:ascii="Times New Roman" w:hAnsi="Times New Roman"/>
          <w:sz w:val="28"/>
          <w:szCs w:val="28"/>
        </w:rPr>
        <w:t>сентя</w:t>
      </w:r>
      <w:r>
        <w:rPr>
          <w:rFonts w:cs="Times New Roman" w:ascii="Times New Roman" w:hAnsi="Times New Roman"/>
          <w:sz w:val="28"/>
          <w:szCs w:val="28"/>
        </w:rPr>
        <w:t>бря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 xml:space="preserve">           1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:00 местного времени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left="-567" w:right="-1" w:firstLine="709"/>
        <w:jc w:val="both"/>
        <w:rPr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u w:val="single"/>
          <w:shd w:fill="auto" w:val="clear"/>
        </w:rPr>
        <w:t xml:space="preserve">Публичные слушания по обсуждению проекта </w:t>
      </w:r>
      <w:r>
        <w:rPr>
          <w:b w:val="false"/>
          <w:bCs w:val="false"/>
          <w:color w:val="000000"/>
          <w:spacing w:val="-6"/>
          <w:sz w:val="28"/>
          <w:szCs w:val="28"/>
          <w:u w:val="single"/>
          <w:shd w:fill="auto" w:val="clear"/>
          <w:lang w:val="ru-RU"/>
        </w:rPr>
        <w:t>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</w:t>
      </w:r>
      <w:r>
        <w:rPr>
          <w:color w:val="000000"/>
          <w:sz w:val="28"/>
          <w:szCs w:val="28"/>
          <w:u w:val="single"/>
          <w:shd w:fill="auto" w:val="clear"/>
        </w:rPr>
        <w:tab/>
        <w:tab/>
        <w:tab/>
        <w:tab/>
      </w:r>
      <w:r>
        <w:rPr>
          <w:i/>
          <w:iCs/>
          <w:color w:val="000000"/>
          <w:sz w:val="24"/>
          <w:szCs w:val="24"/>
          <w:shd w:fill="auto" w:val="clear"/>
        </w:rPr>
        <w:t xml:space="preserve">                                     (наименование проекта, рассмотренного на публичных слушаниях)</w:t>
      </w:r>
    </w:p>
    <w:p>
      <w:pPr>
        <w:pStyle w:val="ConsPlusNonformat"/>
        <w:ind w:left="-567" w:hanging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проводятся:</w:t>
      </w:r>
    </w:p>
    <w:p>
      <w:pPr>
        <w:pStyle w:val="ConsPlusNonformat"/>
        <w:ind w:left="-567" w:hanging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 xml:space="preserve">               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 xml:space="preserve">Администрацией Гайского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муниципального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 xml:space="preserve"> округа</w:t>
        <w:tab/>
        <w:tab/>
        <w:tab/>
        <w:tab/>
      </w:r>
    </w:p>
    <w:p>
      <w:pPr>
        <w:pStyle w:val="ConsPlusNonformat"/>
        <w:ind w:left="-567" w:hanging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auto" w:val="clear"/>
        </w:rPr>
        <w:t>(наименование организатора публичных слушаний)</w:t>
      </w:r>
    </w:p>
    <w:p>
      <w:pPr>
        <w:pStyle w:val="ConsPlusNonformat"/>
        <w:ind w:left="-567" w:hanging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Оповещение о начале публичных слушаний было опубликовано "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 xml:space="preserve">2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"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сент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ября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202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года в (на)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 xml:space="preserve">  газете «Гайская новь» №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 xml:space="preserve"> 6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9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>_______________________</w:t>
      </w:r>
    </w:p>
    <w:p>
      <w:pPr>
        <w:pStyle w:val="ConsPlusNonformat"/>
        <w:ind w:left="-567" w:hanging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                                          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auto" w:val="clear"/>
        </w:rPr>
        <w:t>(источник опубликования)</w:t>
      </w:r>
    </w:p>
    <w:p>
      <w:pPr>
        <w:pStyle w:val="ConsPlusNonformat"/>
        <w:ind w:left="-567" w:hanging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Публичные    слушания    проводятся</w:t>
      </w:r>
    </w:p>
    <w:p>
      <w:pPr>
        <w:pStyle w:val="ConsPlusNonformat"/>
        <w:ind w:left="-567" w:hanging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 "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"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сент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ября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202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года по "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29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"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сент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ября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202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5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года.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hd w:fill="auto" w:val="clear"/>
        </w:rPr>
      </w:r>
    </w:p>
    <w:p>
      <w:pPr>
        <w:pStyle w:val="ConsPlusNonformat"/>
        <w:ind w:left="-567" w:firstLine="283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Проект, рассматриваемый на публичных слушаниях, был размещен                  "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"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сент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ября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202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года на официальном сайте администрации муниципального   образования Гайский муниципальный округ https://gy.orb.ru/documents/other/307677/.</w:t>
      </w:r>
    </w:p>
    <w:p>
      <w:pPr>
        <w:pStyle w:val="ConsPlusNonformat"/>
        <w:ind w:left="-567" w:firstLine="283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 "</w:t>
      </w:r>
      <w:r>
        <w:rPr>
          <w:rFonts w:cs="Times New Roman" w:ascii="Times New Roman" w:hAnsi="Times New Roman"/>
          <w:sz w:val="28"/>
          <w:szCs w:val="28"/>
          <w:u w:val="single"/>
          <w:shd w:fill="auto" w:val="clear"/>
        </w:rPr>
        <w:t>1</w:t>
      </w:r>
      <w:r>
        <w:rPr>
          <w:rFonts w:cs="Times New Roman" w:ascii="Times New Roman" w:hAnsi="Times New Roman"/>
          <w:sz w:val="28"/>
          <w:szCs w:val="28"/>
          <w:u w:val="single"/>
          <w:shd w:fill="auto" w:val="clear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" </w:t>
      </w:r>
      <w:r>
        <w:rPr>
          <w:rFonts w:cs="Times New Roman" w:ascii="Times New Roman" w:hAnsi="Times New Roman"/>
          <w:sz w:val="28"/>
          <w:szCs w:val="28"/>
          <w:u w:val="single"/>
          <w:shd w:fill="auto" w:val="clear"/>
        </w:rPr>
        <w:t>сен</w:t>
      </w:r>
      <w:r>
        <w:rPr>
          <w:rFonts w:cs="Times New Roman" w:ascii="Times New Roman" w:hAnsi="Times New Roman"/>
          <w:sz w:val="28"/>
          <w:szCs w:val="28"/>
          <w:u w:val="single"/>
          <w:shd w:fill="auto" w:val="clear"/>
        </w:rPr>
        <w:t>тября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202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5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 "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29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"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сент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ября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202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года была открыта экспозиция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проекта  в Управлении Архитектуры и Градостроите</w:t>
      </w:r>
      <w:r>
        <w:rPr>
          <w:rFonts w:cs="Times New Roman" w:ascii="Times New Roman" w:hAnsi="Times New Roman"/>
          <w:sz w:val="28"/>
          <w:szCs w:val="28"/>
        </w:rPr>
        <w:t xml:space="preserve">льства </w:t>
      </w:r>
      <w:r>
        <w:rPr>
          <w:rFonts w:cs="Times New Roman" w:ascii="Times New Roman" w:hAnsi="Times New Roman"/>
          <w:sz w:val="28"/>
          <w:szCs w:val="28"/>
          <w:u w:val="single"/>
        </w:rPr>
        <w:t>Гайского городского округа     (г. Гай, ул. Ленина, 47)</w:t>
        <w:tab/>
        <w:tab/>
        <w:tab/>
        <w:tab/>
        <w:tab/>
        <w:tab/>
        <w:tab/>
        <w:tab/>
        <w:tab/>
      </w:r>
    </w:p>
    <w:p>
      <w:pPr>
        <w:pStyle w:val="ConsPlusNonformat"/>
        <w:ind w:left="-567" w:hanging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(место проведения экспозиции с указанием его адреса)</w:t>
      </w:r>
    </w:p>
    <w:p>
      <w:pPr>
        <w:pStyle w:val="ConsPlusNonformat"/>
        <w:ind w:left="-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Предложения   и   замечания   участников  публичных слушаний принимались    с "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"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сен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тября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д</w:t>
      </w:r>
      <w:r>
        <w:rPr>
          <w:rFonts w:cs="Times New Roman" w:ascii="Times New Roman" w:hAnsi="Times New Roman"/>
          <w:color w:val="000000"/>
          <w:sz w:val="28"/>
          <w:szCs w:val="28"/>
        </w:rPr>
        <w:t>о  "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29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" </w:t>
      </w:r>
      <w:r>
        <w:rPr>
          <w:rFonts w:cs="Times New Roman" w:ascii="Times New Roman" w:hAnsi="Times New Roman"/>
          <w:color w:val="000000"/>
          <w:sz w:val="28"/>
          <w:szCs w:val="28"/>
        </w:rPr>
        <w:t>сентя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бря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года.</w:t>
      </w:r>
    </w:p>
    <w:p>
      <w:pPr>
        <w:pStyle w:val="ConsPlusNonformat"/>
        <w:ind w:left="-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Публичные слушания проводились в </w:t>
      </w:r>
      <w:r>
        <w:rPr>
          <w:rFonts w:cs="Times New Roman" w:ascii="Times New Roman" w:hAnsi="Times New Roman"/>
          <w:sz w:val="28"/>
          <w:szCs w:val="28"/>
          <w:u w:val="single"/>
        </w:rPr>
        <w:t>п</w:t>
      </w:r>
      <w:r>
        <w:rPr>
          <w:rFonts w:cs="Times New Roman" w:ascii="Times New Roman" w:hAnsi="Times New Roman"/>
          <w:sz w:val="28"/>
          <w:szCs w:val="28"/>
          <w:u w:val="single"/>
        </w:rPr>
        <w:t>ре</w:t>
      </w:r>
      <w:r>
        <w:rPr>
          <w:rFonts w:cs="Times New Roman" w:ascii="Times New Roman" w:hAnsi="Times New Roman"/>
          <w:sz w:val="28"/>
          <w:szCs w:val="28"/>
          <w:u w:val="single"/>
        </w:rPr>
        <w:t>дел</w:t>
      </w:r>
      <w:r>
        <w:rPr>
          <w:rFonts w:cs="Times New Roman" w:ascii="Times New Roman" w:hAnsi="Times New Roman"/>
          <w:sz w:val="28"/>
          <w:szCs w:val="28"/>
          <w:u w:val="single"/>
        </w:rPr>
        <w:t>ах территории г. Гай Гайского муниципального округа</w:t>
      </w:r>
      <w:r>
        <w:rPr>
          <w:rFonts w:cs="Times New Roman" w:ascii="Times New Roman" w:hAnsi="Times New Roman"/>
          <w:sz w:val="28"/>
          <w:szCs w:val="28"/>
          <w:u w:val="none"/>
        </w:rPr>
        <w:t>__________________________________________________</w:t>
      </w:r>
    </w:p>
    <w:p>
      <w:pPr>
        <w:pStyle w:val="ConsPlusNonformat"/>
        <w:ind w:left="-567" w:hanging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i/>
          <w:iCs/>
          <w:sz w:val="24"/>
          <w:szCs w:val="24"/>
        </w:rPr>
        <w:t>(указывается территория, в пределах которой проводились публичные слушания)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Всего поступила 1 предложение и замечание участников публичных слушаний, в том числе: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__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single"/>
        </w:rPr>
        <w:t>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___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слушания;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2) __1__  предложений и замечаний иных участников публичных слушаний, а именно: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Управлени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е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рхитектуры 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Г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радостроительства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Гайского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</w:rPr>
        <w:t>муниципального округа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________________________________________________</w:t>
      </w:r>
    </w:p>
    <w:p>
      <w:pPr>
        <w:pStyle w:val="ConsPlusNonformat"/>
        <w:ind w:left="-567" w:hanging="0"/>
        <w:jc w:val="both"/>
        <w:rPr/>
      </w:pPr>
      <w:r>
        <w:rPr>
          <w:i/>
          <w:iCs/>
          <w:color w:val="000000"/>
          <w:u w:val="none"/>
        </w:rPr>
        <w:t xml:space="preserve">  </w:t>
      </w:r>
      <w:r>
        <w:rPr>
          <w:rFonts w:ascii="Times New Roman" w:hAnsi="Times New Roman"/>
          <w:i/>
          <w:iCs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u w:val="none"/>
        </w:rPr>
        <w:t>(фамилия, инициалы для физических лиц; наименование — для юридических лиц)</w:t>
      </w:r>
    </w:p>
    <w:p>
      <w:pPr>
        <w:pStyle w:val="Standard"/>
        <w:widowControl w:val="false"/>
        <w:shd w:fill="FFFFFF" w:val="clear"/>
        <w:suppressAutoHyphens w:val="true"/>
        <w:bidi w:val="0"/>
        <w:spacing w:lineRule="auto" w:line="240" w:before="0" w:after="0"/>
        <w:ind w:left="-567" w:right="0" w:firstLine="397"/>
        <w:jc w:val="both"/>
        <w:rPr>
          <w:sz w:val="28"/>
          <w:szCs w:val="28"/>
          <w:u w:val="single"/>
        </w:rPr>
      </w:pPr>
      <w:r>
        <w:rPr>
          <w:b w:val="false"/>
          <w:bCs w:val="false"/>
          <w:color w:val="000000"/>
          <w:sz w:val="28"/>
          <w:szCs w:val="28"/>
          <w:u w:val="single"/>
        </w:rPr>
        <w:t xml:space="preserve">Предоставленный </w:t>
      </w:r>
      <w:r>
        <w:rPr>
          <w:rFonts w:eastAsia="Times New Roman"/>
          <w:b w:val="false"/>
          <w:bCs w:val="false"/>
          <w:color w:val="000000"/>
          <w:spacing w:val="-6"/>
          <w:kern w:val="0"/>
          <w:sz w:val="28"/>
          <w:szCs w:val="28"/>
          <w:u w:val="single"/>
          <w:shd w:fill="FFFFFF" w:val="clear"/>
          <w:lang w:val="ru-RU" w:eastAsia="ar-SA"/>
        </w:rPr>
        <w:t>проект планировки территории, ограниченной переулком Спортивным, проспектом Победы, улицей Спортивной и городскими лесами в г. Гай, в границах кадастрового квартала 56:39:0105028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 и </w:t>
      </w:r>
      <w:r>
        <w:rPr>
          <w:rFonts w:eastAsia="Times New Roman"/>
          <w:b w:val="false"/>
          <w:bCs w:val="false"/>
          <w:color w:val="000000"/>
          <w:spacing w:val="-6"/>
          <w:kern w:val="0"/>
          <w:sz w:val="28"/>
          <w:szCs w:val="28"/>
          <w:u w:val="single"/>
          <w:shd w:fill="FFFFFF" w:val="clear"/>
          <w:lang w:val="ru-RU" w:eastAsia="ar-SA"/>
        </w:rPr>
        <w:t>проект  межевания территории, ограниченной переулком Спортивным, проспектом Победы, улицей Спортивной и городскими лесами в г. Гай, в границах кадастрового квартала 56:39:0105028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 не соответствуют требования</w:t>
      </w:r>
      <w:r>
        <w:rPr>
          <w:b w:val="false"/>
          <w:bCs w:val="false"/>
          <w:color w:val="000000"/>
          <w:sz w:val="28"/>
          <w:szCs w:val="28"/>
          <w:u w:val="single"/>
        </w:rPr>
        <w:t>м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 статьи 41, 42, 43 Градостроительного кодекса РФ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 Рекомендуем отклонить и направить на доработку с учётом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b w:val="false"/>
          <w:bCs w:val="false"/>
          <w:color w:val="000000"/>
          <w:sz w:val="28"/>
          <w:szCs w:val="28"/>
          <w:u w:val="single"/>
        </w:rPr>
        <w:t>замечаний указанных в письме от 19.08.2025  № 678.</w:t>
      </w:r>
    </w:p>
    <w:p>
      <w:pPr>
        <w:pStyle w:val="ConsPlusNonformat"/>
        <w:ind w:left="-567" w:hanging="0"/>
        <w:jc w:val="center"/>
        <w:rPr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u w:val="none"/>
        </w:rPr>
        <w:t>( содержание предложения и замечания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hd w:fill="auto" w:val="clear"/>
        </w:rPr>
      </w:r>
    </w:p>
    <w:p>
      <w:pPr>
        <w:pStyle w:val="ConsPlusNonformat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hd w:fill="auto" w:val="clear"/>
        </w:rPr>
      </w:r>
    </w:p>
    <w:p>
      <w:pPr>
        <w:pStyle w:val="Textbody"/>
        <w:widowControl w:val="false"/>
        <w:numPr>
          <w:ilvl w:val="0"/>
          <w:numId w:val="0"/>
        </w:numPr>
        <w:tabs>
          <w:tab w:val="clear" w:pos="708"/>
          <w:tab w:val="left" w:pos="9498" w:leader="none"/>
        </w:tabs>
        <w:suppressAutoHyphens w:val="true"/>
        <w:bidi w:val="0"/>
        <w:spacing w:lineRule="auto" w:line="240" w:before="0" w:after="0"/>
        <w:ind w:left="-567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spacing w:val="-6"/>
          <w:kern w:val="0"/>
          <w:sz w:val="28"/>
          <w:szCs w:val="28"/>
          <w:u w:val="none"/>
          <w:lang w:val="ru-RU" w:eastAsia="ar-SA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-567" w:firstLine="567"/>
        <w:jc w:val="both"/>
        <w:rPr>
          <w:color w:val="000000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  <w:t>Предложено:</w:t>
      </w:r>
    </w:p>
    <w:p>
      <w:pPr>
        <w:pStyle w:val="Normal"/>
        <w:ind w:left="-567"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</w:rPr>
        <w:t>проект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auto" w:val="clear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auto" w:val="clear"/>
          <w:lang w:val="ru-RU"/>
        </w:rPr>
        <w:t>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</w:rPr>
        <w:t xml:space="preserve"> - отклонить 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</w:rPr>
        <w:t>и направить на доработку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</w:rPr>
        <w:t>.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color w:val="000000"/>
          <w:sz w:val="28"/>
          <w:szCs w:val="28"/>
          <w:highlight w:val="none"/>
          <w:shd w:fill="auto" w:val="clear"/>
        </w:rPr>
      </w:pPr>
      <w:r>
        <w:rPr>
          <w:rFonts w:asciiTheme="minorHAnsi" w:hAnsiTheme="minorHAnsi" w:ascii="Calibri" w:hAnsi="Calibri"/>
          <w:color w:val="000000"/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ГОЛОСОВАНИЕ:</w:t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ЗА-</w:t>
      </w:r>
      <w:r>
        <w:rPr>
          <w:color w:val="000000"/>
          <w:sz w:val="24"/>
          <w:szCs w:val="24"/>
          <w:shd w:fill="auto" w:val="clear"/>
        </w:rPr>
        <w:t>26</w:t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ПРОТИВ-0 </w:t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ВОЗДЕРЖАЛИСЬ-0</w:t>
      </w:r>
    </w:p>
    <w:p>
      <w:pPr>
        <w:pStyle w:val="Normal"/>
        <w:shd w:val="clear" w:color="auto" w:fill="FFFFFF"/>
        <w:suppressAutoHyphens w:val="true"/>
        <w:spacing w:lineRule="atLeast" w:line="100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РЕШИЛИ: </w:t>
      </w:r>
    </w:p>
    <w:p>
      <w:pPr>
        <w:pStyle w:val="Normal"/>
        <w:ind w:left="-567"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  <w:shd w:fill="auto" w:val="clear"/>
        </w:rPr>
        <w:t>Рекомендовать Главе Гайского муниципального округа принять решение об отклонении и направлении на доработку</w:t>
      </w:r>
      <w:r>
        <w:rPr>
          <w:rFonts w:cs="Times New Roman"/>
          <w:b w:val="false"/>
          <w:bCs w:val="false"/>
          <w:color w:val="000000"/>
          <w:spacing w:val="-6"/>
          <w:sz w:val="28"/>
          <w:szCs w:val="28"/>
          <w:u w:val="none"/>
          <w:shd w:fill="auto" w:val="clear"/>
        </w:rPr>
        <w:t xml:space="preserve"> </w:t>
      </w:r>
      <w:r>
        <w:rPr>
          <w:rFonts w:cs="Times New Roman"/>
          <w:b w:val="false"/>
          <w:bCs w:val="false"/>
          <w:color w:val="000000"/>
          <w:spacing w:val="-6"/>
          <w:sz w:val="28"/>
          <w:szCs w:val="28"/>
          <w:u w:val="none"/>
          <w:shd w:fill="auto" w:val="clear"/>
        </w:rPr>
        <w:t xml:space="preserve">проекта </w:t>
      </w:r>
      <w:r>
        <w:rPr>
          <w:rFonts w:cs="Times New Roman"/>
          <w:b w:val="false"/>
          <w:bCs w:val="false"/>
          <w:color w:val="000000"/>
          <w:spacing w:val="-6"/>
          <w:sz w:val="28"/>
          <w:szCs w:val="28"/>
          <w:u w:val="none"/>
          <w:shd w:fill="auto" w:val="clear"/>
          <w:lang w:val="ru-RU"/>
        </w:rPr>
        <w:t>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56:39:0105028.</w:t>
      </w:r>
    </w:p>
    <w:p>
      <w:pPr>
        <w:pStyle w:val="Normal"/>
        <w:ind w:left="-567"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nformat"/>
        <w:ind w:left="-567" w:hanging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 протоколу публичных слушаний прилагается перечень  принявших  участие в рассмотрении проекта участников, включающий   в   себя  сведения  об  участниках  публичных  слушаний (фамилию, имя, отчество (при наличии), дату  рождения,  адрес места жительства (регистрации) - для физических лиц; наименование,   основной   государственный   регистрационный  номер,  место нахождения и адрес - для юридических лиц).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>
      <w:pPr>
        <w:pStyle w:val="Normal"/>
        <w:ind w:left="-567" w:hanging="0"/>
        <w:rPr>
          <w:sz w:val="28"/>
          <w:szCs w:val="28"/>
        </w:rPr>
      </w:pPr>
      <w:r>
        <w:rPr>
          <w:sz w:val="28"/>
          <w:szCs w:val="28"/>
        </w:rPr>
        <w:t xml:space="preserve">по финансовой политике и имуществу                </w:t>
      </w:r>
      <w:r>
        <w:rPr>
          <w:sz w:val="28"/>
          <w:szCs w:val="28"/>
          <w:u w:val="single"/>
        </w:rPr>
        <w:t xml:space="preserve">   Нечетов А.Ю.</w:t>
        <w:tab/>
        <w:tab/>
        <w:tab/>
        <w:tab/>
        <w:t xml:space="preserve">       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  <w:sz w:val="24"/>
          <w:szCs w:val="24"/>
        </w:rPr>
        <w:t>(фамилия, инициалы)                   (подпись)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ind w:left="-567" w:hanging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>
      <w:pPr>
        <w:pStyle w:val="Normal"/>
        <w:ind w:left="-567" w:hanging="0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>
      <w:pPr>
        <w:pStyle w:val="Normal"/>
        <w:ind w:left="-567" w:hanging="0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   </w:t>
      </w:r>
      <w:r>
        <w:rPr>
          <w:sz w:val="28"/>
          <w:szCs w:val="28"/>
          <w:u w:val="single"/>
        </w:rPr>
        <w:t xml:space="preserve">   Ильина Г.В.</w:t>
        <w:tab/>
        <w:tab/>
        <w:tab/>
        <w:tab/>
        <w:t xml:space="preserve">       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  <w:sz w:val="24"/>
          <w:szCs w:val="24"/>
        </w:rPr>
        <w:t>(фамилия, инициалы)                   (подпись)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iCs/>
          <w:sz w:val="28"/>
          <w:szCs w:val="28"/>
        </w:rPr>
        <w:t>Секретарь:</w:t>
        <w:tab/>
        <w:t xml:space="preserve">                                                </w:t>
      </w:r>
      <w:r>
        <w:rPr>
          <w:rFonts w:cs="Times New Roman" w:ascii="Times New Roman" w:hAnsi="Times New Roman"/>
          <w:iCs/>
          <w:sz w:val="28"/>
          <w:szCs w:val="28"/>
          <w:u w:val="single"/>
        </w:rPr>
        <w:t xml:space="preserve">    Ильина Г.В.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  <w:t xml:space="preserve">       </w:t>
      </w:r>
    </w:p>
    <w:p>
      <w:pPr>
        <w:pStyle w:val="ConsPlusNonformat"/>
        <w:ind w:left="-567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  <w:sz w:val="24"/>
          <w:szCs w:val="24"/>
        </w:rPr>
        <w:t>(фамилия, инициалы)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/>
      </w:r>
    </w:p>
    <w:sectPr>
      <w:type w:val="nextPage"/>
      <w:pgSz w:w="11906" w:h="16838"/>
      <w:pgMar w:left="1701" w:right="845" w:gutter="0" w:header="0" w:top="850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sz w:val="28"/>
        <w:szCs w:val="28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sz w:val="28"/>
        <w:szCs w:val="28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sz w:val="28"/>
        <w:szCs w:val="28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sz w:val="28"/>
        <w:szCs w:val="28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sz w:val="28"/>
        <w:szCs w:val="28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sz w:val="28"/>
        <w:szCs w:val="28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sz w:val="28"/>
        <w:szCs w:val="28"/>
        <w:rFonts w:ascii="Times New Roman" w:hAnsi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Signature" w:uiPriority="0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23c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sid w:val="00901872"/>
    <w:rPr>
      <w:rFonts w:ascii="Tahoma" w:hAnsi="Tahoma" w:cs="Tahoma"/>
      <w:sz w:val="16"/>
      <w:szCs w:val="16"/>
    </w:rPr>
  </w:style>
  <w:style w:type="character" w:styleId="Style15" w:customStyle="1">
    <w:name w:val="Подпись Знак"/>
    <w:basedOn w:val="DefaultParagraphFont"/>
    <w:qFormat/>
    <w:rsid w:val="00410db2"/>
    <w:rPr>
      <w:rFonts w:ascii="Times New Roman" w:hAnsi="Times New Roman" w:eastAsia="SimSun" w:cs="Times New Roman"/>
      <w:b/>
      <w:color w:val="00000A"/>
      <w:sz w:val="21"/>
      <w:szCs w:val="24"/>
      <w:lang w:eastAsia="zh-CN" w:bidi="hi-IN"/>
    </w:rPr>
  </w:style>
  <w:style w:type="character" w:styleId="Style16">
    <w:name w:val="Символ нумерации"/>
    <w:qFormat/>
    <w:rPr>
      <w:rFonts w:ascii="Times New Roman" w:hAnsi="Times New Roman"/>
      <w:sz w:val="28"/>
      <w:szCs w:val="28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c9688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9688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46276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410d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23">
    <w:name w:val="Signature"/>
    <w:basedOn w:val="Normal"/>
    <w:link w:val="Style15"/>
    <w:unhideWhenUsed/>
    <w:rsid w:val="00410db2"/>
    <w:pPr>
      <w:widowControl/>
      <w:suppressLineNumbers/>
      <w:suppressAutoHyphens w:val="true"/>
      <w:jc w:val="center"/>
    </w:pPr>
    <w:rPr>
      <w:rFonts w:eastAsia="SimSun"/>
      <w:b/>
      <w:color w:val="00000A"/>
      <w:sz w:val="21"/>
      <w:szCs w:val="24"/>
      <w:lang w:eastAsia="zh-CN" w:bidi="hi-IN"/>
    </w:rPr>
  </w:style>
  <w:style w:type="paragraph" w:styleId="Western">
    <w:name w:val="western"/>
    <w:basedOn w:val="Normal"/>
    <w:qFormat/>
    <w:pPr>
      <w:widowControl/>
      <w:suppressAutoHyphens w:val="false"/>
      <w:spacing w:before="280" w:after="280"/>
    </w:pPr>
    <w:rPr>
      <w:rFonts w:eastAsia="Times New Roman"/>
      <w:kern w:val="0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ru-RU" w:eastAsia="ru-RU" w:bidi="ar-SA"/>
    </w:rPr>
  </w:style>
  <w:style w:type="paragraph" w:styleId="Textbody">
    <w:name w:val="Text body"/>
    <w:basedOn w:val="Standard"/>
    <w:qFormat/>
    <w:pPr>
      <w:spacing w:before="0" w:after="120"/>
      <w:textAlignment w:val="baseline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Application>LibreOffice/7.4.7.2$Windows_X86_64 LibreOffice_project/723314e595e8007d3cf785c16538505a1c878ca5</Application>
  <AppVersion>15.0000</AppVersion>
  <Pages>2</Pages>
  <Words>488</Words>
  <Characters>3598</Characters>
  <CharactersWithSpaces>4761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2024-02-13T07:32:00Z</dcterms:created>
  <dc:creator>1</dc:creator>
  <dc:description/>
  <dc:language>ru-RU</dc:language>
  <cp:lastModifiedBy/>
  <dcterms:modified xsi:type="dcterms:W3CDTF">2025-10-13T14:06:40Z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